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ZAPEWNIENIE OPIEKI DZIECI W KLASACH I - III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1.Cel procedury i zakres stosowania.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z sytuacją zaistniałą w Polsce, opublikowanym rozporządzeniem Ministra Zdrowia z dnia 20 marca 2020 r. w sprawie ogłoszenia na obszarze Rzeczpospolitej Polskiej  stanu epidemii w  związku z zakażeniami wirusem SARS-CoV-2 oraz Rozporządzenie MEN z dn. 11 marca 2020 r. (ze zmianami) wprowadzone zostają procedury mające na celu ochronę zdrowia i życia wszystkich pracowników oraz podopiecznych, ich rodziców i prawnych opiekunów.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Procedura obowiązuje wszystkich pracowników Szkoły Podstawowej w Zespole Szkolno – Przedszkolnym w Zakrzowie, uczniów oraz rodziców i opiekunów prawnych, którzy powierzają sprawowanie opieki nad dziećmi pracownikom Zespołu Szkolno – Przedszkolnego w Zakrzowie.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Niniejsza procedura dotyczy organizacji opieki w klasach I - III funkcjonujących od dnia 25 maja 2020 r. w reżimie sanitarnym.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2.Sposoby postępowania.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1)Od dnia 25 maja 2020 r. zajęcia opiekuńczo-wychowawcze dla uczniów klas I - III będą odbywać się w grupach w zależności od powierzchni sali od 8 do 12 osób.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2)Ilość podopiecznych w danej grupie jest uzależniona od powierzchni sali, na której przebywają. Na 4m2powierzchni przypadać może 1 dziecko. Przestrzeń dostępna jest pomniejszona o meble/stoły znajdujące się w sali oraz powierzchnię przypadająca na nauczyciela.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3)W momencie deklaracji przez rodzica/opiekuna prawnego chęci uczestnictwa dziecka w zajęciach, dziecko zostaje przypisane do danej grupy. Nie ma możliwości rotacji podopiecznych w grupach. Nie ma możliwości przeniesienia dziecka przypisanego do danej grupy do innej grupy.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4)Do danej grupy przyporządkowani są ci sami opiekunowie (nauczyciele i pracownicy obsługi). Zaleca się, aby opiekunowie nie zmieniali się w ciągu tygodnia.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5)Opiekunowie i personel obsługujący jednostkę powinni korzystać z zapewnionych im środków ochrony –przyłbic, maseczek, rękawiczek ochronnych, płynów dezynfekcyjnych.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6)Jedna grupa dzieci powinna przebywać w stałej sali.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7)W sali, w której przebywają podopieczni nie mogą znajdować się przedmioty i sprzęty, których nie można skutecznie dezynfekować lub uprać w temp. 60oC (np. kredki woskowe, świecowe, puzzle papierowe, książki, itp.).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8)Sala, w której prowadzone są zajęcia powinna być wietrzona co najmniej raz w ciągu godziny.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9)Jeżeli do zajęć wykorzystywane są przybory sportowe należy je dokładnie czyścić lub dezynfekować po użyciu.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10)Podopieczni mogą pod opieką nauczyciela korzystać z pobytu na świeżym powietrzu przy zachowaniu maksymalnej odległości. Podopieczni mogą korzystać z placu zabaw pod warunkiem zapewnienia systematycznej dezynfekcji lub czyszczenia urządzeń.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11)Jeśli nie będzie możliwości dezynfekcji/wyczyszczenia urządzeń na placu zabaw nastąpi wyłączenie z użytku placu zabaw.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12)Poszczególne grupy wraz z opiekunem mogą wychodzić na zewnątrz tylko zgodnie z ustalonym grafikiem i przedziałem godzinowym. Każdy opiekun ma obowiązek przestrzegania wyznaczonego przedziału godzinowego.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13)Przedziały godzinowe przebywania na zewnątrz zostają ustalone tak, aby uniemożliwić spotykanie się/mijanie grup w ciągach komunikacyjnych. Jeżeli na zewnątrz przebywają jednocześnie dwie grupy, należy zajęcia zorganizować tak, aby przebywały one w innych obszarach na terenie jednostki i aby nie było możliwości kontaktu podopiecznych i opiekunów z poszczególnych grup.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14)Istnieje możliwość zamiany godzin wyjścia na zewnątrz pomiędzy grupami po wcześniejszym ustaleniu.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15)Zabrania się organizowania wyjść poza teren Szkoły.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16)Nauczyciele i opiekunowie grup są zobowiązani do zwracania uwagi podopiecznym, aby często myli ręce wodą z mydłem, zgodnie z instrukcją znajdującą się w łazienkach.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17)Nauczyciele i opiekunowie są zobowiązani do zwracania uwagi podopiecznym na unikanie dotykania oczu, nosa i ust oraz zachowanie podstawowych zasad higieny.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18)Podczas zajęć opiekuńczo - wychowawczych wyznaczony personel obsługi powinien cyklicznie zmywać i dezynfekować ciągi komunikacyjne, po których poruszają się uczniowie wraz z opiekunami.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3.Obowiązywanie procedury</w:t>
      </w:r>
      <w:r>
        <w:rPr>
          <w:rFonts w:ascii="Calibri" w:hAnsi="Calibri"/>
        </w:rPr>
        <w:t>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Niniejsza procedura obowiązuje od dnia 25 maja 2020 r. do odwołania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1870"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LibreOffice/6.1.1.2$Windows_x86 LibreOffice_project/5d19a1bfa650b796764388cd8b33a5af1f5baa1b</Application>
  <Pages>2</Pages>
  <Words>552</Words>
  <Characters>3583</Characters>
  <CharactersWithSpaces>4132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2020-05-14T15:36:00Z</dcterms:created>
  <dc:creator>Krzysztof</dc:creator>
  <dc:description/>
  <dc:language>pl-PL</dc:language>
  <cp:lastModifiedBy>Krzysztof</cp:lastModifiedBy>
  <dcterms:modified xsi:type="dcterms:W3CDTF">2020-05-14T15:56:00Z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